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700C" w:rsidP="0088700C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дело № 2-1445-1703/2025</w:t>
      </w:r>
    </w:p>
    <w:p w:rsidR="0088700C" w:rsidP="0088700C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0034-01-2025-002505-05</w:t>
      </w:r>
    </w:p>
    <w:p w:rsidR="0088700C" w:rsidP="0088700C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</w:p>
    <w:p w:rsidR="0088700C" w:rsidP="0088700C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 А О Ч Н О Е   Р Е Ш Е Н И Е</w:t>
      </w:r>
    </w:p>
    <w:p w:rsidR="0088700C" w:rsidP="0088700C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88700C" w:rsidP="0088700C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</w:t>
      </w:r>
    </w:p>
    <w:p w:rsidR="0088700C" w:rsidP="0088700C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«15» сентября 2025 года                                      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 город</w:t>
      </w:r>
      <w:r>
        <w:rPr>
          <w:sz w:val="28"/>
          <w:szCs w:val="28"/>
        </w:rPr>
        <w:t xml:space="preserve"> Когалым</w:t>
      </w:r>
    </w:p>
    <w:p w:rsidR="0088700C" w:rsidP="0088700C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p w:rsidR="0088700C" w:rsidP="0088700C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 судья</w:t>
      </w:r>
      <w:r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 – Югры Филяева  Е.М.,</w:t>
      </w:r>
    </w:p>
    <w:p w:rsidR="0088700C" w:rsidP="0088700C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Макаровой Е.А.,</w:t>
      </w:r>
    </w:p>
    <w:p w:rsidR="0088700C" w:rsidP="0088700C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№ 2-1445-1703/2025 по исковому </w:t>
      </w:r>
      <w:r>
        <w:rPr>
          <w:sz w:val="28"/>
          <w:szCs w:val="28"/>
        </w:rPr>
        <w:t>заявлению  Общества</w:t>
      </w:r>
      <w:r>
        <w:rPr>
          <w:sz w:val="28"/>
          <w:szCs w:val="28"/>
        </w:rPr>
        <w:t xml:space="preserve">  с ограниченной ответственностью  Микрокредитная  компания «</w:t>
      </w:r>
      <w:r>
        <w:rPr>
          <w:sz w:val="28"/>
          <w:szCs w:val="28"/>
        </w:rPr>
        <w:t>Финтерра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Юпенкову</w:t>
      </w:r>
      <w:r>
        <w:rPr>
          <w:sz w:val="28"/>
          <w:szCs w:val="28"/>
        </w:rPr>
        <w:t xml:space="preserve"> Даниилу Олеговичу   о взыскании задолженности по  договору  займа, судебных  расходов </w:t>
      </w:r>
    </w:p>
    <w:p w:rsidR="0088700C" w:rsidP="00887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56, 167, 194-198, 199, 234-235 Гражданского процессуального кодекса Российской Федерации, суд</w:t>
      </w:r>
    </w:p>
    <w:p w:rsidR="0088700C" w:rsidP="00887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700C" w:rsidP="0088700C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РЕШИЛ:</w:t>
      </w:r>
    </w:p>
    <w:p w:rsidR="0088700C" w:rsidP="0088700C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</w:p>
    <w:p w:rsidR="0088700C" w:rsidP="0088700C">
      <w:pPr>
        <w:pStyle w:val="s1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Исковые </w:t>
      </w:r>
      <w:r>
        <w:rPr>
          <w:sz w:val="28"/>
          <w:szCs w:val="28"/>
        </w:rPr>
        <w:t>требования  Общества</w:t>
      </w:r>
      <w:r>
        <w:rPr>
          <w:sz w:val="28"/>
          <w:szCs w:val="28"/>
        </w:rPr>
        <w:t xml:space="preserve">  с ограниченной ответственностью  Микрокредитная  компания «</w:t>
      </w:r>
      <w:r>
        <w:rPr>
          <w:sz w:val="28"/>
          <w:szCs w:val="28"/>
        </w:rPr>
        <w:t>Финтерра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Юпенкову</w:t>
      </w:r>
      <w:r>
        <w:rPr>
          <w:sz w:val="28"/>
          <w:szCs w:val="28"/>
        </w:rPr>
        <w:t xml:space="preserve"> Даниилу Олеговичу  о  взыскании   задолженности  по договору займа, судебных  расходов,  удовлетворить.</w:t>
      </w:r>
    </w:p>
    <w:p w:rsidR="0088700C" w:rsidP="0088700C">
      <w:pPr>
        <w:pStyle w:val="s1"/>
        <w:spacing w:before="0" w:beforeAutospacing="0" w:after="0" w:afterAutospacing="0"/>
        <w:ind w:left="57" w:right="-1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Юпенкова</w:t>
      </w:r>
      <w:r>
        <w:rPr>
          <w:sz w:val="28"/>
          <w:szCs w:val="28"/>
        </w:rPr>
        <w:t xml:space="preserve"> Даниила Олеговича, </w:t>
      </w:r>
      <w:r w:rsidR="00A66B91">
        <w:rPr>
          <w:sz w:val="28"/>
          <w:szCs w:val="28"/>
        </w:rPr>
        <w:t>*</w:t>
      </w:r>
      <w:r>
        <w:rPr>
          <w:sz w:val="28"/>
          <w:szCs w:val="28"/>
        </w:rPr>
        <w:t>в пользу Общества  с ограниченной ответственностью  Микрокредитная  компания «</w:t>
      </w:r>
      <w:r>
        <w:rPr>
          <w:sz w:val="28"/>
          <w:szCs w:val="28"/>
        </w:rPr>
        <w:t>Финтерра</w:t>
      </w:r>
      <w:r>
        <w:rPr>
          <w:sz w:val="28"/>
          <w:szCs w:val="28"/>
        </w:rPr>
        <w:t xml:space="preserve">» (ИНН  4205219217 ОГРН 1114205007443) задолженность по договору займа от 10.07.2024 №00003202560-СПБ   в размере 28403 рубля 00 копеек, в том  числе  сумма основного долга – 14500,00 рублей,  проценты  -  13102,73 рубля,  неустойка – 800,27 рублей, а также расходы по оплате государственной пошлины в размере 4000,00 рублей.  </w:t>
      </w:r>
    </w:p>
    <w:p w:rsidR="0088700C" w:rsidP="008870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88700C" w:rsidP="00887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8700C" w:rsidP="008870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88700C" w:rsidP="008870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88700C" w:rsidP="008870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8700C" w:rsidP="0088700C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8700C" w:rsidP="008870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Ханты-Мансийского автономного округа – Югры путем  подачи  апелляционной жалобы через мирового судью судебного участка №3 Когалымского судебного района Ханты-Мансийского автономного округа – Югры.</w:t>
      </w:r>
    </w:p>
    <w:p w:rsidR="0088700C" w:rsidP="008870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8700C" w:rsidP="008870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8700C" w:rsidP="008870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судья: </w:t>
      </w:r>
      <w:r>
        <w:rPr>
          <w:rFonts w:ascii="Times New Roman" w:hAnsi="Times New Roman" w:cs="Times New Roman"/>
          <w:sz w:val="28"/>
          <w:szCs w:val="28"/>
        </w:rPr>
        <w:t xml:space="preserve">подпись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</w:t>
      </w:r>
    </w:p>
    <w:p w:rsidR="0088700C" w:rsidP="008870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8700C" w:rsidP="008870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8700C" w:rsidP="008870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8700C" w:rsidP="008870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8700C" w:rsidP="008870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8700C" w:rsidP="008870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8700C" w:rsidP="008870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8700C" w:rsidP="008870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8700C" w:rsidP="008870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8700C" w:rsidP="008870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8700C" w:rsidP="008870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8700C" w:rsidP="008870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8700C" w:rsidP="008870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8700C" w:rsidP="008870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8700C" w:rsidP="008870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8700C" w:rsidP="008870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8700C" w:rsidP="008870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8700C" w:rsidP="008870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8700C" w:rsidP="008870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8700C" w:rsidP="008870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8700C" w:rsidP="0088700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88700C" w:rsidP="0088700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88700C" w:rsidP="0088700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88700C" w:rsidP="0088700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88700C" w:rsidP="0088700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88700C" w:rsidP="0088700C">
      <w:pPr>
        <w:pStyle w:val="NoSpacing"/>
        <w:jc w:val="both"/>
      </w:pPr>
      <w:r>
        <w:rPr>
          <w:rFonts w:ascii="Times New Roman" w:hAnsi="Times New Roman" w:cs="Times New Roman"/>
          <w:sz w:val="16"/>
          <w:szCs w:val="16"/>
        </w:rPr>
        <w:t>Подлинник  резолютивной</w:t>
      </w:r>
      <w:r>
        <w:rPr>
          <w:rFonts w:ascii="Times New Roman" w:hAnsi="Times New Roman" w:cs="Times New Roman"/>
          <w:sz w:val="16"/>
          <w:szCs w:val="16"/>
        </w:rPr>
        <w:t xml:space="preserve"> части заочного решения  подшит  в  материалах  гражданского дела  № 2-1445-1703/2025 судебного  участка № 3 Когалымского  судебного района  Ханты-Мансийского  автономного округа - Югры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5F"/>
    <w:rsid w:val="007E1308"/>
    <w:rsid w:val="0088700C"/>
    <w:rsid w:val="00A66B91"/>
    <w:rsid w:val="00CE505F"/>
    <w:rsid w:val="00F50C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2E5A4A-2C8D-4894-9BFB-334DE974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00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8700C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semiHidden/>
    <w:rsid w:val="0088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87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7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